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9928"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1707"/>
        <w:gridCol w:w="8221"/>
      </w:tblGrid>
      <w:tr w:rsidR="00395394" w14:paraId="1D37C55A" w14:textId="77777777">
        <w:trPr>
          <w:trHeight w:val="284"/>
        </w:trPr>
        <w:tc>
          <w:tcPr>
            <w:tcW w:w="9928" w:type="dxa"/>
            <w:gridSpan w:val="2"/>
            <w:shd w:val="clear" w:color="auto" w:fill="F5F5F5"/>
          </w:tcPr>
          <w:p w14:paraId="6C2331BB" w14:textId="77226484" w:rsidR="00395394" w:rsidRDefault="00CD3748">
            <w:pPr>
              <w:spacing w:line="240" w:lineRule="auto"/>
              <w:jc w:val="center"/>
              <w:rPr>
                <w:rFonts w:cstheme="minorHAnsi"/>
                <w:b/>
              </w:rPr>
            </w:pPr>
            <w:r>
              <w:rPr>
                <w:rFonts w:cstheme="minorHAnsi"/>
                <w:b/>
              </w:rPr>
              <w:t xml:space="preserve">Informacje dotyczące przetwarzania danych osobowych w związku z procesem rekrutacji na </w:t>
            </w:r>
            <w:r>
              <w:rPr>
                <w:rFonts w:cstheme="minorHAnsi"/>
                <w:b/>
              </w:rPr>
              <w:br/>
              <w:t>stanowisko urzędnicze</w:t>
            </w:r>
          </w:p>
        </w:tc>
      </w:tr>
      <w:tr w:rsidR="00395394" w14:paraId="3E7D7804" w14:textId="77777777">
        <w:tc>
          <w:tcPr>
            <w:tcW w:w="1707" w:type="dxa"/>
          </w:tcPr>
          <w:p w14:paraId="7F9ACF41" w14:textId="2DAC5094" w:rsidR="00395394" w:rsidRDefault="00CD3748">
            <w:pPr>
              <w:spacing w:line="240" w:lineRule="auto"/>
              <w:rPr>
                <w:rFonts w:cstheme="minorHAnsi"/>
                <w:sz w:val="18"/>
                <w:szCs w:val="18"/>
              </w:rPr>
            </w:pPr>
            <w:r>
              <w:rPr>
                <w:rFonts w:cstheme="minorHAnsi"/>
                <w:sz w:val="18"/>
                <w:szCs w:val="18"/>
              </w:rPr>
              <w:t>Kto przetwarza Państwa dane osobowe?</w:t>
            </w:r>
          </w:p>
        </w:tc>
        <w:tc>
          <w:tcPr>
            <w:tcW w:w="8221" w:type="dxa"/>
          </w:tcPr>
          <w:p w14:paraId="65E5D1E1" w14:textId="5F5BFA7A" w:rsidR="00810D7D" w:rsidRDefault="00810D7D" w:rsidP="00810D7D">
            <w:pPr>
              <w:spacing w:line="240" w:lineRule="auto"/>
              <w:ind w:left="28"/>
              <w:jc w:val="both"/>
              <w:rPr>
                <w:rFonts w:cstheme="minorHAnsi"/>
                <w:sz w:val="18"/>
                <w:szCs w:val="18"/>
              </w:rPr>
            </w:pPr>
            <w:r>
              <w:rPr>
                <w:rFonts w:cstheme="minorHAnsi"/>
                <w:sz w:val="18"/>
                <w:szCs w:val="18"/>
              </w:rPr>
              <w:t>Dyrektor Szkoły Podstawowej nr 1 im.</w:t>
            </w:r>
            <w:r w:rsidR="00437888">
              <w:rPr>
                <w:rFonts w:cstheme="minorHAnsi"/>
                <w:sz w:val="18"/>
                <w:szCs w:val="18"/>
              </w:rPr>
              <w:t xml:space="preserve"> </w:t>
            </w:r>
            <w:r>
              <w:rPr>
                <w:rFonts w:cstheme="minorHAnsi"/>
                <w:sz w:val="18"/>
                <w:szCs w:val="18"/>
              </w:rPr>
              <w:t>Henryka Sienkiewicza w Zielonej Górze przy</w:t>
            </w:r>
          </w:p>
          <w:p w14:paraId="3CB195F5" w14:textId="77777777" w:rsidR="00810D7D" w:rsidRDefault="00810D7D" w:rsidP="00810D7D">
            <w:pPr>
              <w:spacing w:line="240" w:lineRule="auto"/>
              <w:ind w:left="28"/>
              <w:jc w:val="both"/>
              <w:rPr>
                <w:rFonts w:cstheme="minorHAnsi"/>
                <w:sz w:val="18"/>
                <w:szCs w:val="18"/>
              </w:rPr>
            </w:pPr>
            <w:r>
              <w:rPr>
                <w:rFonts w:cstheme="minorHAnsi"/>
                <w:sz w:val="18"/>
                <w:szCs w:val="18"/>
              </w:rPr>
              <w:t>ul. Wyszyńskiego 17, 65-536 Zielona Góra</w:t>
            </w:r>
          </w:p>
          <w:p w14:paraId="710DEE57" w14:textId="1D120FDC" w:rsidR="00395394" w:rsidRDefault="00810D7D" w:rsidP="00810D7D">
            <w:pPr>
              <w:spacing w:line="240" w:lineRule="auto"/>
              <w:ind w:left="28"/>
              <w:jc w:val="both"/>
              <w:rPr>
                <w:rFonts w:cstheme="minorHAnsi"/>
                <w:sz w:val="18"/>
                <w:szCs w:val="18"/>
              </w:rPr>
            </w:pPr>
            <w:r>
              <w:rPr>
                <w:rFonts w:cstheme="minorHAnsi"/>
                <w:sz w:val="18"/>
                <w:szCs w:val="18"/>
              </w:rPr>
              <w:t>numer telefonu: 68-3264886; e-mail: sp1zg@onet.pl</w:t>
            </w:r>
          </w:p>
        </w:tc>
      </w:tr>
      <w:tr w:rsidR="00395394" w14:paraId="3D5D4799" w14:textId="77777777">
        <w:tc>
          <w:tcPr>
            <w:tcW w:w="1707" w:type="dxa"/>
          </w:tcPr>
          <w:p w14:paraId="6E720765" w14:textId="71110564" w:rsidR="00395394" w:rsidRDefault="00CD3748">
            <w:pPr>
              <w:spacing w:line="240" w:lineRule="auto"/>
              <w:rPr>
                <w:rFonts w:cstheme="minorHAnsi"/>
                <w:sz w:val="18"/>
                <w:szCs w:val="18"/>
              </w:rPr>
            </w:pPr>
            <w:r>
              <w:rPr>
                <w:rFonts w:cstheme="minorHAnsi"/>
                <w:sz w:val="18"/>
                <w:szCs w:val="18"/>
              </w:rPr>
              <w:t>Z kim mogą się Państwo skontaktować?</w:t>
            </w:r>
          </w:p>
        </w:tc>
        <w:tc>
          <w:tcPr>
            <w:tcW w:w="8221" w:type="dxa"/>
            <w:shd w:val="clear" w:color="auto" w:fill="FFFFFF" w:themeFill="background1"/>
          </w:tcPr>
          <w:p w14:paraId="06D6C05A" w14:textId="7D7726B8" w:rsidR="00395394" w:rsidRDefault="00CD3748">
            <w:pPr>
              <w:spacing w:line="240" w:lineRule="auto"/>
              <w:ind w:left="28"/>
              <w:jc w:val="both"/>
              <w:rPr>
                <w:rFonts w:cstheme="minorHAnsi"/>
                <w:sz w:val="18"/>
                <w:szCs w:val="18"/>
              </w:rPr>
            </w:pPr>
            <w:r>
              <w:rPr>
                <w:rFonts w:cstheme="minorHAnsi"/>
                <w:sz w:val="18"/>
                <w:szCs w:val="18"/>
              </w:rPr>
              <w:t xml:space="preserve">W sprawach ochrony swoich danych osobowych mogą się Państwo skontaktować się  z naszym Inspektorem Ochrony Danych: </w:t>
            </w:r>
          </w:p>
          <w:p w14:paraId="7F674CEC" w14:textId="10B17ADB" w:rsidR="00395394" w:rsidRDefault="00CD3748">
            <w:pPr>
              <w:pStyle w:val="Akapitzlist"/>
              <w:numPr>
                <w:ilvl w:val="0"/>
                <w:numId w:val="6"/>
              </w:numPr>
              <w:spacing w:line="240" w:lineRule="auto"/>
              <w:ind w:left="453" w:hanging="283"/>
              <w:jc w:val="both"/>
              <w:rPr>
                <w:rFonts w:cstheme="minorHAnsi"/>
                <w:sz w:val="18"/>
                <w:szCs w:val="18"/>
              </w:rPr>
            </w:pPr>
            <w:r>
              <w:rPr>
                <w:rFonts w:cstheme="minorHAnsi"/>
                <w:sz w:val="18"/>
                <w:szCs w:val="18"/>
              </w:rPr>
              <w:t>e-mail: iod1@cuw.zielona-gora.pl</w:t>
            </w:r>
          </w:p>
          <w:p w14:paraId="7BCA633C" w14:textId="755AC090" w:rsidR="00395394" w:rsidRDefault="00CD3748">
            <w:pPr>
              <w:pStyle w:val="Akapitzlist"/>
              <w:numPr>
                <w:ilvl w:val="0"/>
                <w:numId w:val="6"/>
              </w:numPr>
              <w:spacing w:line="240" w:lineRule="auto"/>
              <w:ind w:left="453" w:hanging="283"/>
              <w:jc w:val="both"/>
              <w:rPr>
                <w:rFonts w:cstheme="minorHAnsi"/>
                <w:sz w:val="18"/>
                <w:szCs w:val="18"/>
              </w:rPr>
            </w:pPr>
            <w:r>
              <w:rPr>
                <w:rFonts w:cstheme="minorHAnsi"/>
                <w:sz w:val="18"/>
                <w:szCs w:val="18"/>
              </w:rPr>
              <w:t>telefon: 880 100 367</w:t>
            </w:r>
          </w:p>
          <w:p w14:paraId="671E3A92" w14:textId="77777777" w:rsidR="00395394" w:rsidRDefault="00CD3748">
            <w:pPr>
              <w:pStyle w:val="Akapitzlist"/>
              <w:numPr>
                <w:ilvl w:val="0"/>
                <w:numId w:val="6"/>
              </w:numPr>
              <w:spacing w:line="240" w:lineRule="auto"/>
              <w:ind w:left="453" w:hanging="283"/>
              <w:jc w:val="both"/>
              <w:rPr>
                <w:rFonts w:cstheme="minorHAnsi"/>
                <w:sz w:val="18"/>
                <w:szCs w:val="18"/>
              </w:rPr>
            </w:pPr>
            <w:r>
              <w:rPr>
                <w:rFonts w:cstheme="minorHAnsi"/>
                <w:sz w:val="18"/>
                <w:szCs w:val="18"/>
              </w:rPr>
              <w:t xml:space="preserve">pisemnie na adres naszej siedziby, wskazany powyżej. </w:t>
            </w:r>
          </w:p>
          <w:p w14:paraId="279294A5" w14:textId="1AD85AF0" w:rsidR="00395394" w:rsidRDefault="00CD3748">
            <w:pPr>
              <w:spacing w:line="240" w:lineRule="auto"/>
              <w:ind w:left="28"/>
              <w:jc w:val="both"/>
              <w:rPr>
                <w:rFonts w:cstheme="minorHAnsi"/>
                <w:sz w:val="18"/>
                <w:szCs w:val="18"/>
              </w:rPr>
            </w:pPr>
            <w:r>
              <w:rPr>
                <w:rFonts w:cstheme="minorHAnsi"/>
                <w:sz w:val="18"/>
                <w:szCs w:val="18"/>
              </w:rPr>
              <w:t>Inspektor nie udziela jednak informacji dotyczących przebiegu rekrutacji do placówki.</w:t>
            </w:r>
          </w:p>
        </w:tc>
      </w:tr>
      <w:tr w:rsidR="00395394" w14:paraId="670886B5" w14:textId="77777777">
        <w:trPr>
          <w:trHeight w:val="1585"/>
        </w:trPr>
        <w:tc>
          <w:tcPr>
            <w:tcW w:w="1707" w:type="dxa"/>
          </w:tcPr>
          <w:p w14:paraId="3E908143" w14:textId="340AF748" w:rsidR="00395394" w:rsidRDefault="00CD3748">
            <w:pPr>
              <w:spacing w:line="240" w:lineRule="auto"/>
              <w:rPr>
                <w:rFonts w:cstheme="minorHAnsi"/>
                <w:sz w:val="18"/>
                <w:szCs w:val="18"/>
              </w:rPr>
            </w:pPr>
            <w:r>
              <w:rPr>
                <w:rFonts w:cstheme="minorHAnsi"/>
                <w:sz w:val="18"/>
                <w:szCs w:val="18"/>
              </w:rPr>
              <w:t>W jakim celu i na jakiej podstawie chcemy uzyskać dane osobowe?</w:t>
            </w:r>
          </w:p>
        </w:tc>
        <w:tc>
          <w:tcPr>
            <w:tcW w:w="8221" w:type="dxa"/>
          </w:tcPr>
          <w:p w14:paraId="795F68A5" w14:textId="50027636" w:rsidR="00395394" w:rsidRDefault="00CD3748">
            <w:pPr>
              <w:shd w:val="clear" w:color="auto" w:fill="FFFFFF"/>
              <w:spacing w:line="240" w:lineRule="auto"/>
              <w:ind w:left="38"/>
              <w:jc w:val="both"/>
              <w:rPr>
                <w:sz w:val="18"/>
                <w:szCs w:val="18"/>
              </w:rPr>
            </w:pPr>
            <w:r>
              <w:rPr>
                <w:sz w:val="18"/>
                <w:szCs w:val="18"/>
              </w:rPr>
              <w:t>Państwa dane osobowe w zakresie wskazanym w przepisach prawa pracy</w:t>
            </w:r>
            <w:r>
              <w:rPr>
                <w:sz w:val="18"/>
                <w:szCs w:val="18"/>
                <w:vertAlign w:val="superscript"/>
              </w:rPr>
              <w:t>[1]</w:t>
            </w:r>
            <w:r>
              <w:rPr>
                <w:sz w:val="18"/>
                <w:szCs w:val="18"/>
              </w:rPr>
              <w:t xml:space="preserve"> oraz przepisach dotyczących zatrudniania pracowników samorządowych</w:t>
            </w:r>
            <w:r>
              <w:rPr>
                <w:sz w:val="18"/>
                <w:szCs w:val="18"/>
                <w:vertAlign w:val="superscript"/>
              </w:rPr>
              <w:t>[2]</w:t>
            </w:r>
            <w:r>
              <w:rPr>
                <w:sz w:val="18"/>
                <w:szCs w:val="18"/>
              </w:rPr>
              <w:t xml:space="preserve"> będą przetwarzane w celu przeprowadzenia obecnego postępowania rekrutacyjnego</w:t>
            </w:r>
            <w:r>
              <w:rPr>
                <w:sz w:val="18"/>
                <w:szCs w:val="18"/>
                <w:vertAlign w:val="superscript"/>
              </w:rPr>
              <w:t>[3]</w:t>
            </w:r>
            <w:r>
              <w:rPr>
                <w:sz w:val="18"/>
                <w:szCs w:val="18"/>
              </w:rPr>
              <w:t>. Podanie innych danych w zakresie nieokreślonym przepisami prawa, zostanie potraktowane jako zgoda</w:t>
            </w:r>
            <w:r>
              <w:rPr>
                <w:sz w:val="18"/>
                <w:szCs w:val="18"/>
                <w:vertAlign w:val="superscript"/>
              </w:rPr>
              <w:t xml:space="preserve">[4] </w:t>
            </w:r>
            <w:r>
              <w:rPr>
                <w:sz w:val="18"/>
                <w:szCs w:val="18"/>
              </w:rPr>
              <w:t xml:space="preserve">na przetwarzanie tych danych osobowych. Wyrażenie zgody w tym przypadku jest dobrowolne, a zgodę tak wyrażoną można odwołać w dowolnym czasie. </w:t>
            </w:r>
          </w:p>
          <w:p w14:paraId="5C3E7A5A" w14:textId="7F709227" w:rsidR="00395394" w:rsidRDefault="00CD3748">
            <w:pPr>
              <w:shd w:val="clear" w:color="auto" w:fill="FFFFFF"/>
              <w:spacing w:line="240" w:lineRule="auto"/>
              <w:ind w:left="38"/>
              <w:jc w:val="both"/>
              <w:rPr>
                <w:sz w:val="18"/>
                <w:szCs w:val="18"/>
              </w:rPr>
            </w:pPr>
            <w:r>
              <w:rPr>
                <w:sz w:val="18"/>
                <w:szCs w:val="18"/>
              </w:rPr>
              <w:t>Ponadto Państwa dane osobowe będą przetwarzane także w kolejnych naborach pracowników, jeżeli wyrażą Państwo na to zgodę</w:t>
            </w:r>
            <w:r>
              <w:rPr>
                <w:sz w:val="18"/>
                <w:szCs w:val="18"/>
                <w:vertAlign w:val="superscript"/>
              </w:rPr>
              <w:t>[4]</w:t>
            </w:r>
            <w:r>
              <w:rPr>
                <w:sz w:val="18"/>
                <w:szCs w:val="18"/>
              </w:rPr>
              <w:t xml:space="preserve">, która może zostać odwołana w dowolnym czasie. </w:t>
            </w:r>
          </w:p>
          <w:p w14:paraId="63E8A4A3" w14:textId="66E68DAE" w:rsidR="00395394" w:rsidRDefault="00CD3748">
            <w:pPr>
              <w:shd w:val="clear" w:color="auto" w:fill="FFFFFF"/>
              <w:spacing w:line="240" w:lineRule="auto"/>
              <w:ind w:left="38"/>
              <w:jc w:val="both"/>
              <w:rPr>
                <w:sz w:val="18"/>
                <w:szCs w:val="18"/>
              </w:rPr>
            </w:pPr>
            <w:r>
              <w:rPr>
                <w:sz w:val="18"/>
                <w:szCs w:val="18"/>
              </w:rPr>
              <w:t>Jeżeli w dokumentach zawarte są dane, o których mowa w art. 9 ust. 1 RODO konieczna będzie Państwa zgoda na ich przetwarzanie</w:t>
            </w:r>
            <w:r>
              <w:rPr>
                <w:sz w:val="18"/>
                <w:szCs w:val="18"/>
                <w:vertAlign w:val="superscript"/>
              </w:rPr>
              <w:t>[5]</w:t>
            </w:r>
            <w:r>
              <w:rPr>
                <w:sz w:val="18"/>
                <w:szCs w:val="18"/>
              </w:rPr>
              <w:t xml:space="preserve">, która może zostać odwołana w dowolnym czasie. </w:t>
            </w:r>
          </w:p>
          <w:p w14:paraId="48BBC886" w14:textId="27B090A7" w:rsidR="00395394" w:rsidRDefault="00CD3748">
            <w:pPr>
              <w:shd w:val="clear" w:color="auto" w:fill="FFFFFF"/>
              <w:spacing w:line="240" w:lineRule="auto"/>
              <w:ind w:left="38"/>
              <w:jc w:val="both"/>
              <w:rPr>
                <w:sz w:val="18"/>
                <w:szCs w:val="18"/>
              </w:rPr>
            </w:pPr>
            <w:r>
              <w:rPr>
                <w:sz w:val="18"/>
                <w:szCs w:val="18"/>
              </w:rPr>
              <w:t>W przypadku pozytywnego dla Pani/Pana zakończenia postępowania rekrutacyjnego, ale jeszcze przed nawiązaniem stosunku pracy</w:t>
            </w:r>
            <w:r>
              <w:rPr>
                <w:sz w:val="18"/>
                <w:szCs w:val="18"/>
                <w:vertAlign w:val="superscript"/>
              </w:rPr>
              <w:t xml:space="preserve">[6] </w:t>
            </w:r>
            <w:r>
              <w:rPr>
                <w:sz w:val="18"/>
                <w:szCs w:val="18"/>
              </w:rPr>
              <w:t>jest Pani/Pan obowiązana/-y przedsta</w:t>
            </w:r>
            <w:bookmarkStart w:id="0" w:name="_GoBack"/>
            <w:bookmarkEnd w:id="0"/>
            <w:r>
              <w:rPr>
                <w:sz w:val="18"/>
                <w:szCs w:val="18"/>
              </w:rPr>
              <w:t>wić informację z Krajowego Rejestru Karnego dotyczącą braku skazania prawomocnym wyrokiem za umyślne przestępstwo lub umyślne przestępstwo skarbowe</w:t>
            </w:r>
            <w:r>
              <w:rPr>
                <w:sz w:val="18"/>
                <w:szCs w:val="18"/>
                <w:vertAlign w:val="superscript"/>
              </w:rPr>
              <w:t>[2]</w:t>
            </w:r>
            <w:r>
              <w:rPr>
                <w:sz w:val="18"/>
                <w:szCs w:val="18"/>
              </w:rPr>
              <w:t>.</w:t>
            </w:r>
          </w:p>
        </w:tc>
      </w:tr>
      <w:tr w:rsidR="00395394" w14:paraId="5D8BF6F5" w14:textId="77777777">
        <w:tc>
          <w:tcPr>
            <w:tcW w:w="1707" w:type="dxa"/>
          </w:tcPr>
          <w:p w14:paraId="4775316C" w14:textId="68D1C48D" w:rsidR="00395394" w:rsidRDefault="00CD3748">
            <w:pPr>
              <w:spacing w:line="240" w:lineRule="auto"/>
              <w:rPr>
                <w:rFonts w:cstheme="minorHAnsi"/>
                <w:sz w:val="18"/>
                <w:szCs w:val="18"/>
              </w:rPr>
            </w:pPr>
            <w:r>
              <w:rPr>
                <w:rFonts w:cstheme="minorHAnsi"/>
                <w:sz w:val="18"/>
                <w:szCs w:val="18"/>
              </w:rPr>
              <w:t>Jakie mają Państwo prawa?</w:t>
            </w:r>
          </w:p>
        </w:tc>
        <w:tc>
          <w:tcPr>
            <w:tcW w:w="8221" w:type="dxa"/>
          </w:tcPr>
          <w:p w14:paraId="5575C590" w14:textId="74C35E07" w:rsidR="00395394" w:rsidRDefault="00CD3748">
            <w:pPr>
              <w:shd w:val="clear" w:color="auto" w:fill="FFFFFF"/>
              <w:spacing w:line="240" w:lineRule="auto"/>
              <w:jc w:val="both"/>
              <w:rPr>
                <w:rFonts w:eastAsia="Times New Roman" w:cstheme="minorHAnsi"/>
                <w:sz w:val="18"/>
                <w:szCs w:val="18"/>
                <w:lang w:eastAsia="pl-PL"/>
              </w:rPr>
            </w:pPr>
            <w:r>
              <w:rPr>
                <w:rFonts w:eastAsia="Times New Roman" w:cstheme="minorHAnsi"/>
                <w:sz w:val="18"/>
                <w:szCs w:val="18"/>
                <w:lang w:eastAsia="pl-PL"/>
              </w:rPr>
              <w:t>Mają Państwo następujące prawa:</w:t>
            </w:r>
          </w:p>
          <w:p w14:paraId="2228F5E6" w14:textId="05FB33E0" w:rsidR="00395394" w:rsidRDefault="00CD3748">
            <w:pPr>
              <w:numPr>
                <w:ilvl w:val="0"/>
                <w:numId w:val="8"/>
              </w:numPr>
              <w:shd w:val="clear" w:color="auto" w:fill="FFFFFF"/>
              <w:tabs>
                <w:tab w:val="clear" w:pos="720"/>
              </w:tabs>
              <w:spacing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dostępu do swoich danych oraz otrzymania ich kopii;</w:t>
            </w:r>
          </w:p>
          <w:p w14:paraId="186E4CC7" w14:textId="77777777" w:rsidR="00395394" w:rsidRDefault="00CD3748">
            <w:pPr>
              <w:numPr>
                <w:ilvl w:val="0"/>
                <w:numId w:val="8"/>
              </w:numPr>
              <w:shd w:val="clear" w:color="auto" w:fill="FFFFFF"/>
              <w:tabs>
                <w:tab w:val="clear" w:pos="720"/>
              </w:tabs>
              <w:spacing w:before="100" w:beforeAutospacing="1"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 sprostowania (poprawiania) swoich danych osobowych;</w:t>
            </w:r>
          </w:p>
          <w:p w14:paraId="5A842810" w14:textId="22345FB4" w:rsidR="00395394" w:rsidRDefault="00CD3748">
            <w:pPr>
              <w:numPr>
                <w:ilvl w:val="0"/>
                <w:numId w:val="8"/>
              </w:numPr>
              <w:shd w:val="clear" w:color="auto" w:fill="FFFFFF"/>
              <w:tabs>
                <w:tab w:val="clear" w:pos="720"/>
              </w:tabs>
              <w:spacing w:before="100" w:beforeAutospacing="1"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 ograniczenia przetwarzania danych osobowych;</w:t>
            </w:r>
          </w:p>
          <w:p w14:paraId="4E484E10" w14:textId="23BC9EBB" w:rsidR="00395394" w:rsidRDefault="00CD3748">
            <w:pPr>
              <w:numPr>
                <w:ilvl w:val="0"/>
                <w:numId w:val="8"/>
              </w:numPr>
              <w:shd w:val="clear" w:color="auto" w:fill="FFFFFF"/>
              <w:tabs>
                <w:tab w:val="clear" w:pos="720"/>
              </w:tabs>
              <w:spacing w:before="100" w:beforeAutospacing="1"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 przenoszenia danych osobowych;</w:t>
            </w:r>
          </w:p>
          <w:p w14:paraId="1B01C961" w14:textId="45D41A2C" w:rsidR="00395394" w:rsidRDefault="00CD3748">
            <w:pPr>
              <w:numPr>
                <w:ilvl w:val="0"/>
                <w:numId w:val="8"/>
              </w:numPr>
              <w:shd w:val="clear" w:color="auto" w:fill="FFFFFF"/>
              <w:tabs>
                <w:tab w:val="clear" w:pos="720"/>
              </w:tabs>
              <w:spacing w:before="100" w:beforeAutospacing="1" w:after="100" w:afterAutospacing="1"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 usunięcia danych osobowych;</w:t>
            </w:r>
          </w:p>
          <w:p w14:paraId="74FCE1A6" w14:textId="3CBB7558" w:rsidR="00395394" w:rsidRDefault="00CD3748">
            <w:pPr>
              <w:numPr>
                <w:ilvl w:val="0"/>
                <w:numId w:val="8"/>
              </w:numPr>
              <w:shd w:val="clear" w:color="auto" w:fill="FFFFFF"/>
              <w:tabs>
                <w:tab w:val="clear" w:pos="720"/>
              </w:tabs>
              <w:spacing w:before="100" w:beforeAutospacing="1" w:after="100" w:afterAutospacing="1"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prawo do cofnięcia zgody w dowolnym momencie bez wpływu na zgodność z prawem przetwarzania, którego dokonano na podstawie zgody przed jej cofnięciem (jeżeli dane są zbierane na podstawie zgody);</w:t>
            </w:r>
          </w:p>
          <w:p w14:paraId="5422FE8B" w14:textId="3D8314D8" w:rsidR="00395394" w:rsidRDefault="00CD3748">
            <w:pPr>
              <w:numPr>
                <w:ilvl w:val="0"/>
                <w:numId w:val="8"/>
              </w:numPr>
              <w:shd w:val="clear" w:color="auto" w:fill="FFFFFF"/>
              <w:tabs>
                <w:tab w:val="clear" w:pos="720"/>
              </w:tabs>
              <w:spacing w:line="240" w:lineRule="auto"/>
              <w:ind w:left="453" w:hanging="283"/>
              <w:jc w:val="both"/>
              <w:rPr>
                <w:rFonts w:eastAsia="Times New Roman" w:cstheme="minorHAnsi"/>
                <w:sz w:val="18"/>
                <w:szCs w:val="18"/>
                <w:lang w:eastAsia="pl-PL"/>
              </w:rPr>
            </w:pPr>
            <w:r>
              <w:rPr>
                <w:rFonts w:eastAsia="Times New Roman" w:cstheme="minorHAnsi"/>
                <w:sz w:val="18"/>
                <w:szCs w:val="18"/>
                <w:lang w:eastAsia="pl-PL"/>
              </w:rPr>
              <w:t xml:space="preserve">prawo do wniesienia skargi do Prezesa Urzędu Ochrony Danych Osobowych (na adres: ul. Stawki 2, </w:t>
            </w:r>
            <w:r>
              <w:rPr>
                <w:rFonts w:eastAsia="Times New Roman" w:cstheme="minorHAnsi"/>
                <w:sz w:val="18"/>
                <w:szCs w:val="18"/>
                <w:lang w:eastAsia="pl-PL"/>
              </w:rPr>
              <w:br/>
              <w:t xml:space="preserve">00 - 193 Warszawa). </w:t>
            </w:r>
          </w:p>
        </w:tc>
      </w:tr>
      <w:tr w:rsidR="00395394" w14:paraId="5F1D2860" w14:textId="77777777">
        <w:trPr>
          <w:trHeight w:val="630"/>
        </w:trPr>
        <w:tc>
          <w:tcPr>
            <w:tcW w:w="1707" w:type="dxa"/>
          </w:tcPr>
          <w:p w14:paraId="5D8DF463" w14:textId="760E5288" w:rsidR="00395394" w:rsidRDefault="00CD3748">
            <w:pPr>
              <w:spacing w:line="240" w:lineRule="auto"/>
              <w:rPr>
                <w:rFonts w:cstheme="minorHAnsi"/>
                <w:sz w:val="18"/>
                <w:szCs w:val="18"/>
              </w:rPr>
            </w:pPr>
            <w:r>
              <w:rPr>
                <w:rFonts w:cstheme="minorHAnsi"/>
                <w:sz w:val="18"/>
                <w:szCs w:val="18"/>
              </w:rPr>
              <w:t>Komu przekazujemy Państwa dane osobowe?</w:t>
            </w:r>
          </w:p>
        </w:tc>
        <w:tc>
          <w:tcPr>
            <w:tcW w:w="8221" w:type="dxa"/>
          </w:tcPr>
          <w:p w14:paraId="29E55C92" w14:textId="0C882BF0" w:rsidR="00395394" w:rsidRDefault="00CD3748">
            <w:pPr>
              <w:shd w:val="clear" w:color="auto" w:fill="FFFFFF"/>
              <w:spacing w:line="240" w:lineRule="auto"/>
              <w:jc w:val="both"/>
              <w:rPr>
                <w:rFonts w:eastAsia="Calibri" w:cstheme="minorHAnsi"/>
                <w:color w:val="FF0000"/>
                <w:sz w:val="18"/>
                <w:szCs w:val="18"/>
                <w:shd w:val="clear" w:color="auto" w:fill="FFFFFF"/>
              </w:rPr>
            </w:pPr>
            <w:r>
              <w:rPr>
                <w:rFonts w:eastAsia="Calibri" w:cstheme="minorHAnsi"/>
                <w:sz w:val="18"/>
                <w:szCs w:val="18"/>
                <w:shd w:val="clear" w:color="auto" w:fill="FFFFFF"/>
              </w:rPr>
              <w:t>Państwa dane osobowe mogą być przekazane wyłącznie podmiotom, które uprawnione są do ich otrzymania przepisami prawa. Ponadto mogą być one ujawnione podmiotom, z którymi Administrator zawarł umowę na świadczenie usług serwisowych dla systemów informatycznych wykorzystywanych przy ich przetwarzaniu.</w:t>
            </w:r>
          </w:p>
        </w:tc>
      </w:tr>
      <w:tr w:rsidR="00395394" w14:paraId="51880A20" w14:textId="77777777">
        <w:trPr>
          <w:trHeight w:val="537"/>
        </w:trPr>
        <w:tc>
          <w:tcPr>
            <w:tcW w:w="1707" w:type="dxa"/>
          </w:tcPr>
          <w:p w14:paraId="7CA2D4D2" w14:textId="7BBDF10C" w:rsidR="00395394" w:rsidRDefault="00CD3748">
            <w:pPr>
              <w:spacing w:line="240" w:lineRule="auto"/>
              <w:rPr>
                <w:rFonts w:cstheme="minorHAnsi"/>
                <w:sz w:val="18"/>
                <w:szCs w:val="18"/>
              </w:rPr>
            </w:pPr>
            <w:r>
              <w:rPr>
                <w:rFonts w:cstheme="minorHAnsi"/>
                <w:sz w:val="18"/>
                <w:szCs w:val="18"/>
              </w:rPr>
              <w:t>Jaki będzie czas przetwarzania danych?</w:t>
            </w:r>
          </w:p>
        </w:tc>
        <w:tc>
          <w:tcPr>
            <w:tcW w:w="8221" w:type="dxa"/>
          </w:tcPr>
          <w:p w14:paraId="0DCB765A" w14:textId="24379D30" w:rsidR="00395394" w:rsidRDefault="00CD3748">
            <w:pPr>
              <w:shd w:val="clear" w:color="auto" w:fill="FFFFFF"/>
              <w:spacing w:line="240" w:lineRule="auto"/>
              <w:jc w:val="both"/>
              <w:rPr>
                <w:rFonts w:eastAsia="Times New Roman" w:cstheme="minorHAnsi"/>
                <w:sz w:val="18"/>
                <w:szCs w:val="18"/>
                <w:lang w:eastAsia="pl-PL"/>
              </w:rPr>
            </w:pPr>
            <w:r>
              <w:rPr>
                <w:rFonts w:eastAsia="Times New Roman" w:cstheme="minorHAnsi"/>
                <w:sz w:val="18"/>
                <w:szCs w:val="18"/>
                <w:lang w:eastAsia="pl-PL"/>
              </w:rPr>
              <w:t xml:space="preserve">Państwa dane zgromadzone w obecnym procesie rekrutacyjnym będą przechowywane do zakończenia procesu rekrutacji. Jeśli wyrażą Państwo zgodę, dane osobowe będą przetwarzane w kolejnych naborach pracowników. </w:t>
            </w:r>
          </w:p>
        </w:tc>
      </w:tr>
      <w:tr w:rsidR="00395394" w14:paraId="4512F796" w14:textId="77777777">
        <w:trPr>
          <w:trHeight w:val="688"/>
        </w:trPr>
        <w:tc>
          <w:tcPr>
            <w:tcW w:w="1707" w:type="dxa"/>
          </w:tcPr>
          <w:p w14:paraId="6AF946A3" w14:textId="36791792" w:rsidR="00395394" w:rsidRDefault="00CD3748">
            <w:pPr>
              <w:spacing w:line="240" w:lineRule="auto"/>
              <w:rPr>
                <w:rFonts w:cstheme="minorHAnsi"/>
                <w:sz w:val="18"/>
                <w:szCs w:val="18"/>
              </w:rPr>
            </w:pPr>
            <w:r>
              <w:rPr>
                <w:rFonts w:cstheme="minorHAnsi"/>
                <w:sz w:val="18"/>
                <w:szCs w:val="18"/>
              </w:rPr>
              <w:t>Czy muszą Państwo podać dane osobowe?</w:t>
            </w:r>
          </w:p>
        </w:tc>
        <w:tc>
          <w:tcPr>
            <w:tcW w:w="8221" w:type="dxa"/>
          </w:tcPr>
          <w:p w14:paraId="7817D352" w14:textId="7293F33C" w:rsidR="00395394" w:rsidRDefault="00CD3748">
            <w:pPr>
              <w:spacing w:line="240" w:lineRule="auto"/>
              <w:ind w:left="28"/>
              <w:jc w:val="both"/>
              <w:rPr>
                <w:sz w:val="18"/>
                <w:szCs w:val="18"/>
              </w:rPr>
            </w:pPr>
            <w:r>
              <w:rPr>
                <w:sz w:val="18"/>
                <w:szCs w:val="18"/>
              </w:rPr>
              <w:t>Podanie przez Państwa danych osobowych w zakresie wynikającym z art. 22</w:t>
            </w:r>
            <w:r>
              <w:rPr>
                <w:sz w:val="18"/>
                <w:szCs w:val="18"/>
                <w:vertAlign w:val="superscript"/>
              </w:rPr>
              <w:t>1</w:t>
            </w:r>
            <w:r>
              <w:rPr>
                <w:sz w:val="18"/>
                <w:szCs w:val="18"/>
              </w:rPr>
              <w:t> Kodeksu pracy oraz art. 6 ustawy o pracownikach samorządowych jest niezbędne, aby uczestniczyć w postępowaniu rekrutacyjnym. Przetwarzanie informacji czy Pani/Pana dane są zamieszczone w Krajowym Rejestrze Karnym jest obowiązkowe</w:t>
            </w:r>
            <w:r>
              <w:rPr>
                <w:sz w:val="18"/>
                <w:szCs w:val="18"/>
                <w:vertAlign w:val="superscript"/>
              </w:rPr>
              <w:t>[2]</w:t>
            </w:r>
            <w:r>
              <w:rPr>
                <w:sz w:val="18"/>
                <w:szCs w:val="18"/>
              </w:rPr>
              <w:t xml:space="preserve"> w przypadku pozytywnego dla Pani/Pana zakończenia postępowania rekrutacyjnego. </w:t>
            </w:r>
            <w:r>
              <w:rPr>
                <w:sz w:val="18"/>
                <w:szCs w:val="18"/>
              </w:rPr>
              <w:br/>
              <w:t>Podanie przez Państwa innych danych jest dobrowolne.</w:t>
            </w:r>
          </w:p>
        </w:tc>
      </w:tr>
      <w:tr w:rsidR="00395394" w14:paraId="15AE5C4C" w14:textId="77777777">
        <w:tc>
          <w:tcPr>
            <w:tcW w:w="1707" w:type="dxa"/>
          </w:tcPr>
          <w:p w14:paraId="03B106A5" w14:textId="433F3562" w:rsidR="00395394" w:rsidRDefault="00CD3748">
            <w:pPr>
              <w:spacing w:line="240" w:lineRule="auto"/>
              <w:rPr>
                <w:rFonts w:cstheme="minorHAnsi"/>
                <w:sz w:val="18"/>
                <w:szCs w:val="18"/>
              </w:rPr>
            </w:pPr>
            <w:r>
              <w:rPr>
                <w:rFonts w:cstheme="minorHAnsi"/>
                <w:sz w:val="18"/>
                <w:szCs w:val="18"/>
              </w:rPr>
              <w:t>Czy dane będą przetwarzane w sposób automatyczny?</w:t>
            </w:r>
          </w:p>
        </w:tc>
        <w:tc>
          <w:tcPr>
            <w:tcW w:w="8221" w:type="dxa"/>
          </w:tcPr>
          <w:p w14:paraId="3958908E" w14:textId="0EF7133A" w:rsidR="00395394" w:rsidRDefault="00CD3748">
            <w:pPr>
              <w:spacing w:line="240" w:lineRule="auto"/>
              <w:ind w:left="28"/>
              <w:jc w:val="both"/>
              <w:rPr>
                <w:rFonts w:cstheme="minorHAnsi"/>
                <w:sz w:val="18"/>
                <w:szCs w:val="18"/>
              </w:rPr>
            </w:pPr>
            <w:r>
              <w:rPr>
                <w:rFonts w:cstheme="minorHAnsi"/>
                <w:sz w:val="18"/>
                <w:szCs w:val="18"/>
              </w:rPr>
              <w:t xml:space="preserve">Państwa dane osobowe nie będą przetwarzane w sposób zautomatyzowany, w tym również </w:t>
            </w:r>
            <w:r>
              <w:rPr>
                <w:rFonts w:cstheme="minorHAnsi"/>
                <w:sz w:val="18"/>
                <w:szCs w:val="18"/>
              </w:rPr>
              <w:br/>
              <w:t xml:space="preserve">w formie profilowania. Oznacza to, że żadne decyzje nie zapadają automatycznie oraz, że nie buduje się żadnych profili.   </w:t>
            </w:r>
          </w:p>
        </w:tc>
      </w:tr>
      <w:tr w:rsidR="00395394" w14:paraId="01F9418E" w14:textId="77777777">
        <w:tc>
          <w:tcPr>
            <w:tcW w:w="1707" w:type="dxa"/>
          </w:tcPr>
          <w:p w14:paraId="5D1798BD" w14:textId="5378115F" w:rsidR="00395394" w:rsidRDefault="00CD3748">
            <w:pPr>
              <w:spacing w:line="240" w:lineRule="auto"/>
              <w:rPr>
                <w:rFonts w:cstheme="minorHAnsi"/>
                <w:sz w:val="18"/>
                <w:szCs w:val="18"/>
              </w:rPr>
            </w:pPr>
            <w:r>
              <w:rPr>
                <w:rFonts w:cstheme="minorHAnsi"/>
                <w:sz w:val="18"/>
                <w:szCs w:val="18"/>
              </w:rPr>
              <w:t>Czy dane będą przekazane poza Polskę?</w:t>
            </w:r>
          </w:p>
        </w:tc>
        <w:tc>
          <w:tcPr>
            <w:tcW w:w="8221" w:type="dxa"/>
          </w:tcPr>
          <w:p w14:paraId="6D4B6F49" w14:textId="662DB906" w:rsidR="00395394" w:rsidRDefault="00CD3748">
            <w:pPr>
              <w:spacing w:line="240" w:lineRule="auto"/>
              <w:ind w:left="28"/>
              <w:jc w:val="both"/>
              <w:rPr>
                <w:rFonts w:cstheme="minorHAnsi"/>
                <w:sz w:val="18"/>
                <w:szCs w:val="18"/>
              </w:rPr>
            </w:pPr>
            <w:r>
              <w:rPr>
                <w:rFonts w:cstheme="minorHAnsi"/>
                <w:sz w:val="18"/>
                <w:szCs w:val="18"/>
              </w:rPr>
              <w:t>Nie przekazujemy Państwa danych poza teren Polski, Unii Europejskiej, ani Europejskiego Obszaru Gospodarczego.</w:t>
            </w:r>
          </w:p>
        </w:tc>
      </w:tr>
    </w:tbl>
    <w:p w14:paraId="7930C59F" w14:textId="77777777" w:rsidR="00395394" w:rsidRDefault="00395394">
      <w:pPr>
        <w:spacing w:after="0" w:line="240" w:lineRule="auto"/>
        <w:jc w:val="both"/>
        <w:rPr>
          <w:rFonts w:cstheme="minorHAnsi"/>
          <w:sz w:val="20"/>
          <w:szCs w:val="20"/>
        </w:rPr>
      </w:pPr>
    </w:p>
    <w:p w14:paraId="2ECF8362" w14:textId="07A33F99" w:rsidR="00395394" w:rsidRDefault="00CD3748">
      <w:pPr>
        <w:spacing w:after="0" w:line="240" w:lineRule="auto"/>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p>
    <w:p w14:paraId="62601979" w14:textId="5783C8B8" w:rsidR="00395394" w:rsidRDefault="00CD3748">
      <w:pPr>
        <w:spacing w:after="0" w:line="240" w:lineRule="auto"/>
        <w:jc w:val="both"/>
        <w:rPr>
          <w:rFonts w:cstheme="minorHAnsi"/>
          <w:sz w:val="20"/>
          <w:szCs w:val="20"/>
        </w:rPr>
      </w:pPr>
      <w:r>
        <w:rPr>
          <w:rFonts w:cstheme="minorHAnsi"/>
          <w:sz w:val="20"/>
          <w:szCs w:val="20"/>
        </w:rPr>
        <w:t xml:space="preserve">                                 (data)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(czytelny podpis)</w:t>
      </w:r>
    </w:p>
    <w:p w14:paraId="73E3D6E0" w14:textId="06B7471D" w:rsidR="00395394" w:rsidRDefault="00395394">
      <w:pPr>
        <w:spacing w:after="0" w:line="240" w:lineRule="auto"/>
        <w:jc w:val="both"/>
        <w:rPr>
          <w:rFonts w:cstheme="minorHAnsi"/>
          <w:sz w:val="20"/>
          <w:szCs w:val="20"/>
        </w:rPr>
      </w:pPr>
    </w:p>
    <w:p w14:paraId="402FE134" w14:textId="06B7471D" w:rsidR="00395394" w:rsidRDefault="00395394">
      <w:pPr>
        <w:spacing w:after="0" w:line="240" w:lineRule="auto"/>
        <w:jc w:val="both"/>
        <w:rPr>
          <w:rFonts w:cstheme="minorHAnsi"/>
          <w:sz w:val="20"/>
          <w:szCs w:val="20"/>
        </w:rPr>
      </w:pPr>
    </w:p>
    <w:p w14:paraId="5471390D" w14:textId="2838F767" w:rsidR="00395394" w:rsidRDefault="00CD3748">
      <w:pPr>
        <w:shd w:val="clear" w:color="auto" w:fill="FFFFFF"/>
        <w:spacing w:after="0" w:line="240" w:lineRule="auto"/>
        <w:ind w:left="-284"/>
        <w:rPr>
          <w:rFonts w:eastAsia="Times New Roman" w:cstheme="minorHAnsi"/>
          <w:sz w:val="18"/>
          <w:szCs w:val="18"/>
          <w:lang w:eastAsia="pl-PL"/>
        </w:rPr>
      </w:pPr>
      <w:r>
        <w:rPr>
          <w:rFonts w:cstheme="minorHAnsi"/>
          <w:sz w:val="18"/>
          <w:szCs w:val="18"/>
          <w:vertAlign w:val="superscript"/>
        </w:rPr>
        <w:t xml:space="preserve">[1] </w:t>
      </w:r>
      <w:r>
        <w:rPr>
          <w:rFonts w:cstheme="minorHAnsi"/>
          <w:sz w:val="18"/>
          <w:szCs w:val="18"/>
        </w:rPr>
        <w:t>Art. 22</w:t>
      </w:r>
      <w:r>
        <w:rPr>
          <w:rFonts w:cstheme="minorHAnsi"/>
          <w:sz w:val="18"/>
          <w:szCs w:val="18"/>
          <w:vertAlign w:val="superscript"/>
        </w:rPr>
        <w:t>1</w:t>
      </w:r>
      <w:r>
        <w:rPr>
          <w:rFonts w:cstheme="minorHAnsi"/>
          <w:sz w:val="18"/>
          <w:szCs w:val="18"/>
        </w:rPr>
        <w:t xml:space="preserve"> ustawy z 26 czerwca 1974 r. Kodeks pracy (tj. Dz.U.2022 r., poz. 1510 ze zm.)</w:t>
      </w:r>
      <w:r>
        <w:rPr>
          <w:rFonts w:eastAsia="Times New Roman" w:cstheme="minorHAnsi"/>
          <w:sz w:val="18"/>
          <w:szCs w:val="18"/>
          <w:lang w:eastAsia="pl-PL"/>
        </w:rPr>
        <w:t>.</w:t>
      </w:r>
      <w:r>
        <w:rPr>
          <w:rFonts w:eastAsia="Times New Roman" w:cstheme="minorHAnsi"/>
          <w:sz w:val="18"/>
          <w:szCs w:val="18"/>
          <w:lang w:eastAsia="pl-PL"/>
        </w:rPr>
        <w:br/>
      </w:r>
      <w:r>
        <w:rPr>
          <w:rFonts w:eastAsia="Times New Roman" w:cstheme="minorHAnsi"/>
          <w:sz w:val="18"/>
          <w:szCs w:val="18"/>
          <w:vertAlign w:val="superscript"/>
          <w:lang w:eastAsia="pl-PL"/>
        </w:rPr>
        <w:t xml:space="preserve">[2] </w:t>
      </w:r>
      <w:r>
        <w:rPr>
          <w:rFonts w:eastAsia="Times New Roman" w:cstheme="minorHAnsi"/>
          <w:sz w:val="18"/>
          <w:szCs w:val="18"/>
          <w:lang w:eastAsia="pl-PL"/>
        </w:rPr>
        <w:t>Art. 6 ustawy z dnia 21 listopada 2008 r. o pracownikach samorządowych (tj. Dz. U. z 2022 r., poz.530).</w:t>
      </w:r>
    </w:p>
    <w:p w14:paraId="16A67AF9" w14:textId="57C14C4F" w:rsidR="00395394" w:rsidRDefault="00CD3748">
      <w:pPr>
        <w:shd w:val="clear" w:color="auto" w:fill="FFFFFF"/>
        <w:spacing w:after="0" w:line="240" w:lineRule="auto"/>
        <w:ind w:left="-284"/>
        <w:jc w:val="both"/>
        <w:rPr>
          <w:rFonts w:eastAsia="Times New Roman" w:cstheme="minorHAnsi"/>
          <w:sz w:val="18"/>
          <w:szCs w:val="18"/>
          <w:lang w:eastAsia="pl-PL"/>
        </w:rPr>
      </w:pPr>
      <w:r>
        <w:rPr>
          <w:rFonts w:eastAsia="Times New Roman" w:cstheme="minorHAnsi"/>
          <w:sz w:val="18"/>
          <w:szCs w:val="18"/>
          <w:vertAlign w:val="superscript"/>
          <w:lang w:eastAsia="pl-PL"/>
        </w:rPr>
        <w:t xml:space="preserve">[3] </w:t>
      </w:r>
      <w:r>
        <w:rPr>
          <w:rFonts w:eastAsia="Times New Roman" w:cstheme="minorHAnsi"/>
          <w:sz w:val="18"/>
          <w:szCs w:val="18"/>
          <w:lang w:eastAsia="pl-PL"/>
        </w:rPr>
        <w:t>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119.1 z 04.05.2016, str. 1, z późn. zm.).</w:t>
      </w:r>
    </w:p>
    <w:bookmarkStart w:id="1" w:name="_ftn2"/>
    <w:p w14:paraId="0BC84E5E" w14:textId="3B933EB2" w:rsidR="00395394" w:rsidRDefault="00CD3748">
      <w:pPr>
        <w:shd w:val="clear" w:color="auto" w:fill="FFFFFF"/>
        <w:spacing w:after="0" w:line="240" w:lineRule="auto"/>
        <w:ind w:left="-284"/>
        <w:jc w:val="both"/>
        <w:rPr>
          <w:rFonts w:eastAsia="Times New Roman" w:cstheme="minorHAnsi"/>
          <w:sz w:val="18"/>
          <w:szCs w:val="18"/>
          <w:lang w:eastAsia="pl-PL"/>
        </w:rPr>
      </w:pPr>
      <w:r>
        <w:rPr>
          <w:rFonts w:eastAsia="Times New Roman" w:cstheme="minorHAnsi"/>
          <w:sz w:val="18"/>
          <w:szCs w:val="18"/>
          <w:lang w:eastAsia="pl-PL"/>
        </w:rPr>
        <w:fldChar w:fldCharType="begin"/>
      </w:r>
      <w:r>
        <w:rPr>
          <w:rFonts w:eastAsia="Times New Roman" w:cstheme="minorHAnsi"/>
          <w:sz w:val="18"/>
          <w:szCs w:val="18"/>
          <w:lang w:eastAsia="pl-PL"/>
        </w:rPr>
        <w:instrText xml:space="preserve"> HYPERLINK "https://uodo.gov.pl/pl/101/563" \l "_ftnref2" \o "" </w:instrText>
      </w:r>
      <w:r>
        <w:rPr>
          <w:rFonts w:eastAsia="Times New Roman" w:cstheme="minorHAnsi"/>
          <w:sz w:val="18"/>
          <w:szCs w:val="18"/>
          <w:lang w:eastAsia="pl-PL"/>
        </w:rPr>
        <w:fldChar w:fldCharType="separate"/>
      </w:r>
      <w:r>
        <w:rPr>
          <w:rFonts w:eastAsia="Times New Roman" w:cstheme="minorHAnsi"/>
          <w:sz w:val="18"/>
          <w:szCs w:val="18"/>
          <w:vertAlign w:val="superscript"/>
          <w:lang w:eastAsia="pl-PL"/>
        </w:rPr>
        <w:t>[4]</w:t>
      </w:r>
      <w:r>
        <w:rPr>
          <w:rFonts w:eastAsia="Times New Roman" w:cstheme="minorHAnsi"/>
          <w:sz w:val="18"/>
          <w:szCs w:val="18"/>
          <w:lang w:eastAsia="pl-PL"/>
        </w:rPr>
        <w:fldChar w:fldCharType="end"/>
      </w:r>
      <w:bookmarkEnd w:id="1"/>
      <w:r>
        <w:rPr>
          <w:rFonts w:eastAsia="Times New Roman" w:cstheme="minorHAnsi"/>
          <w:sz w:val="18"/>
          <w:szCs w:val="18"/>
          <w:lang w:eastAsia="pl-PL"/>
        </w:rPr>
        <w:t xml:space="preserve"> Art. 6 ust. 1 lit. a RODO.</w:t>
      </w:r>
    </w:p>
    <w:p w14:paraId="789DB67B" w14:textId="158A8DFA" w:rsidR="00395394" w:rsidRDefault="00CD3748">
      <w:pPr>
        <w:shd w:val="clear" w:color="auto" w:fill="FFFFFF"/>
        <w:spacing w:after="0" w:line="240" w:lineRule="auto"/>
        <w:ind w:left="-284"/>
        <w:rPr>
          <w:rFonts w:eastAsia="Times New Roman" w:cstheme="minorHAnsi"/>
          <w:sz w:val="18"/>
          <w:szCs w:val="18"/>
          <w:lang w:eastAsia="pl-PL"/>
        </w:rPr>
      </w:pPr>
      <w:r>
        <w:rPr>
          <w:rFonts w:eastAsia="Times New Roman" w:cstheme="minorHAnsi"/>
          <w:sz w:val="18"/>
          <w:szCs w:val="18"/>
          <w:vertAlign w:val="superscript"/>
          <w:lang w:eastAsia="pl-PL"/>
        </w:rPr>
        <w:lastRenderedPageBreak/>
        <w:t xml:space="preserve">[5] </w:t>
      </w:r>
      <w:r>
        <w:rPr>
          <w:rFonts w:eastAsia="Times New Roman" w:cstheme="minorHAnsi"/>
          <w:sz w:val="18"/>
          <w:szCs w:val="18"/>
          <w:lang w:eastAsia="pl-PL"/>
        </w:rPr>
        <w:t>Art. 9 ust. 2 lit. a RODO.</w:t>
      </w:r>
      <w:r>
        <w:rPr>
          <w:rFonts w:eastAsia="Times New Roman" w:cstheme="minorHAnsi"/>
          <w:sz w:val="18"/>
          <w:szCs w:val="18"/>
          <w:lang w:eastAsia="pl-PL"/>
        </w:rPr>
        <w:br/>
      </w:r>
      <w:r>
        <w:rPr>
          <w:rFonts w:eastAsia="Times New Roman" w:cstheme="minorHAnsi"/>
          <w:sz w:val="18"/>
          <w:szCs w:val="18"/>
          <w:vertAlign w:val="superscript"/>
          <w:lang w:eastAsia="pl-PL"/>
        </w:rPr>
        <w:t xml:space="preserve">[6] </w:t>
      </w:r>
      <w:r>
        <w:rPr>
          <w:rFonts w:eastAsia="Times New Roman" w:cstheme="minorHAnsi"/>
          <w:sz w:val="18"/>
          <w:szCs w:val="18"/>
          <w:lang w:eastAsia="pl-PL"/>
        </w:rPr>
        <w:t>Art. 10 RODO.</w:t>
      </w:r>
    </w:p>
    <w:p w14:paraId="09B5D988" w14:textId="77777777" w:rsidR="00395394" w:rsidRDefault="00395394">
      <w:pPr>
        <w:spacing w:after="0" w:line="240" w:lineRule="auto"/>
        <w:jc w:val="center"/>
        <w:rPr>
          <w:rFonts w:cstheme="minorHAnsi"/>
          <w:b/>
          <w:bCs/>
          <w:sz w:val="28"/>
          <w:szCs w:val="28"/>
        </w:rPr>
      </w:pPr>
    </w:p>
    <w:p w14:paraId="26278049" w14:textId="77777777" w:rsidR="00395394" w:rsidRDefault="00395394">
      <w:pPr>
        <w:spacing w:after="0" w:line="240" w:lineRule="auto"/>
        <w:jc w:val="center"/>
        <w:rPr>
          <w:rFonts w:cstheme="minorHAnsi"/>
          <w:b/>
          <w:bCs/>
          <w:sz w:val="28"/>
          <w:szCs w:val="28"/>
        </w:rPr>
      </w:pPr>
    </w:p>
    <w:p w14:paraId="79B17CB3" w14:textId="2066E337" w:rsidR="00395394" w:rsidRDefault="00CD3748">
      <w:pPr>
        <w:spacing w:after="0" w:line="240" w:lineRule="auto"/>
        <w:jc w:val="center"/>
        <w:rPr>
          <w:rFonts w:cstheme="minorHAnsi"/>
          <w:b/>
          <w:bCs/>
          <w:sz w:val="28"/>
          <w:szCs w:val="28"/>
        </w:rPr>
      </w:pPr>
      <w:r>
        <w:rPr>
          <w:rFonts w:cstheme="minorHAnsi"/>
          <w:b/>
          <w:bCs/>
          <w:sz w:val="28"/>
          <w:szCs w:val="28"/>
        </w:rPr>
        <w:t>INFORMACJA DOTYCZĄCA DOBROWOLNYCH OŚWIADCZEŃ O WYRAŻENIU ZGODY</w:t>
      </w:r>
    </w:p>
    <w:p w14:paraId="2909CC0D" w14:textId="77777777" w:rsidR="00395394" w:rsidRDefault="00395394">
      <w:pPr>
        <w:spacing w:after="0" w:line="240" w:lineRule="auto"/>
        <w:jc w:val="both"/>
        <w:rPr>
          <w:rFonts w:cstheme="minorHAnsi"/>
          <w:b/>
          <w:bCs/>
          <w:sz w:val="28"/>
          <w:szCs w:val="28"/>
        </w:rPr>
      </w:pPr>
    </w:p>
    <w:p w14:paraId="77E5CD49" w14:textId="77777777" w:rsidR="00395394" w:rsidRDefault="00395394">
      <w:pPr>
        <w:spacing w:after="0" w:line="240" w:lineRule="auto"/>
        <w:jc w:val="both"/>
        <w:rPr>
          <w:rFonts w:cstheme="minorHAnsi"/>
          <w:b/>
          <w:bCs/>
          <w:sz w:val="28"/>
          <w:szCs w:val="28"/>
        </w:rPr>
      </w:pPr>
    </w:p>
    <w:p w14:paraId="46015D0F" w14:textId="77777777" w:rsidR="00395394" w:rsidRDefault="00395394">
      <w:pPr>
        <w:spacing w:after="0" w:line="240" w:lineRule="auto"/>
        <w:jc w:val="both"/>
        <w:rPr>
          <w:rFonts w:cstheme="minorHAnsi"/>
          <w:sz w:val="18"/>
          <w:szCs w:val="18"/>
        </w:rPr>
      </w:pPr>
    </w:p>
    <w:p w14:paraId="3D5BE5E3" w14:textId="77777777" w:rsidR="00395394" w:rsidRDefault="00CD3748">
      <w:pPr>
        <w:pStyle w:val="NormalnyWeb"/>
        <w:numPr>
          <w:ilvl w:val="0"/>
          <w:numId w:val="9"/>
        </w:numPr>
        <w:shd w:val="clear" w:color="auto" w:fill="FFFFFF"/>
        <w:spacing w:before="0" w:beforeAutospacing="0" w:afterAutospacing="0"/>
        <w:jc w:val="both"/>
        <w:rPr>
          <w:rFonts w:asciiTheme="minorHAnsi" w:hAnsiTheme="minorHAnsi" w:cstheme="minorHAnsi"/>
          <w:sz w:val="22"/>
          <w:szCs w:val="22"/>
        </w:rPr>
      </w:pPr>
      <w:r>
        <w:rPr>
          <w:rFonts w:asciiTheme="minorHAnsi" w:hAnsiTheme="minorHAnsi" w:cstheme="minorHAnsi"/>
          <w:sz w:val="22"/>
          <w:szCs w:val="22"/>
        </w:rPr>
        <w:t xml:space="preserve">Jeżeli chcą Państwo, aby dane osobowe były przetwarzane także w naszych kolejnych naborach pracowników, prosimy o umieszczenie w swoich dokumentach rekrutacyjnych stosownego </w:t>
      </w:r>
      <w:r>
        <w:rPr>
          <w:rFonts w:asciiTheme="minorHAnsi" w:hAnsiTheme="minorHAnsi" w:cstheme="minorHAnsi"/>
          <w:sz w:val="22"/>
          <w:szCs w:val="22"/>
          <w:u w:val="single"/>
        </w:rPr>
        <w:t>dobrowolnego</w:t>
      </w:r>
      <w:r>
        <w:rPr>
          <w:rFonts w:asciiTheme="minorHAnsi" w:hAnsiTheme="minorHAnsi" w:cstheme="minorHAnsi"/>
          <w:sz w:val="22"/>
          <w:szCs w:val="22"/>
        </w:rPr>
        <w:t xml:space="preserve"> oświadczenia o wyrażeniu zgody. </w:t>
      </w:r>
      <w:bookmarkStart w:id="2" w:name="_Hlk77071366"/>
      <w:r>
        <w:rPr>
          <w:rFonts w:asciiTheme="minorHAnsi" w:hAnsiTheme="minorHAnsi" w:cstheme="minorHAnsi"/>
          <w:sz w:val="22"/>
          <w:szCs w:val="22"/>
        </w:rPr>
        <w:t>Oświadczenie to może być sformułowane w następujący sposób:</w:t>
      </w:r>
      <w:bookmarkEnd w:id="2"/>
    </w:p>
    <w:p w14:paraId="098EFC5A" w14:textId="77777777" w:rsidR="00395394" w:rsidRDefault="00CD3748">
      <w:pPr>
        <w:pStyle w:val="NormalnyWeb"/>
        <w:shd w:val="clear" w:color="auto" w:fill="FFFFFF"/>
        <w:spacing w:before="0" w:beforeAutospacing="0"/>
        <w:rPr>
          <w:rFonts w:asciiTheme="minorHAnsi" w:hAnsiTheme="minorHAnsi" w:cstheme="minorHAnsi"/>
          <w:i/>
          <w:iCs/>
          <w:sz w:val="22"/>
          <w:szCs w:val="22"/>
        </w:rPr>
      </w:pPr>
      <w:r>
        <w:rPr>
          <w:rFonts w:asciiTheme="minorHAnsi" w:hAnsiTheme="minorHAnsi" w:cstheme="minorHAnsi"/>
          <w:i/>
          <w:iCs/>
          <w:sz w:val="22"/>
          <w:szCs w:val="22"/>
        </w:rPr>
        <w:t>[    ]  Wyrażam zgodę* na przetwarzanie danych osobowych w celu wykorzystania ich  w kolejnych naborach prowadzonych przez …………………………………… przez okres najbliższych 6 miesięcy.</w:t>
      </w:r>
    </w:p>
    <w:p w14:paraId="4D73B5BA" w14:textId="77777777" w:rsidR="00395394" w:rsidRDefault="00CD3748">
      <w:pPr>
        <w:pStyle w:val="NormalnyWeb"/>
        <w:shd w:val="clear" w:color="auto" w:fill="FFFFFF"/>
        <w:spacing w:before="0" w:beforeAutospacing="0"/>
        <w:rPr>
          <w:rFonts w:asciiTheme="minorHAnsi" w:hAnsiTheme="minorHAnsi" w:cstheme="minorHAnsi"/>
          <w:sz w:val="18"/>
          <w:szCs w:val="18"/>
        </w:rPr>
      </w:pPr>
      <w:r>
        <w:rPr>
          <w:rFonts w:asciiTheme="minorHAnsi" w:hAnsiTheme="minorHAnsi" w:cstheme="minorHAnsi"/>
          <w:sz w:val="20"/>
          <w:szCs w:val="20"/>
          <w:shd w:val="clear" w:color="auto" w:fill="FFFFFF"/>
        </w:rPr>
        <w:t>*- </w:t>
      </w:r>
      <w:r>
        <w:rPr>
          <w:rStyle w:val="Uwydatnienie"/>
          <w:rFonts w:asciiTheme="minorHAnsi" w:hAnsiTheme="minorHAnsi" w:cstheme="minorHAnsi"/>
          <w:sz w:val="20"/>
          <w:szCs w:val="20"/>
          <w:shd w:val="clear" w:color="auto" w:fill="FFFFFF"/>
        </w:rPr>
        <w:t>Zaznacz krzyżykiem właściwe pole wyboru</w:t>
      </w:r>
      <w:r>
        <w:rPr>
          <w:rFonts w:asciiTheme="minorHAnsi" w:hAnsiTheme="minorHAnsi" w:cstheme="minorHAnsi"/>
          <w:sz w:val="16"/>
          <w:szCs w:val="16"/>
        </w:rPr>
        <w:t xml:space="preserve">  </w:t>
      </w:r>
    </w:p>
    <w:p w14:paraId="6B0F80C7" w14:textId="77777777" w:rsidR="00395394" w:rsidRDefault="00395394">
      <w:pPr>
        <w:spacing w:after="0" w:line="240" w:lineRule="auto"/>
        <w:jc w:val="both"/>
        <w:rPr>
          <w:rFonts w:cstheme="minorHAnsi"/>
          <w:i/>
          <w:iCs/>
          <w:sz w:val="20"/>
          <w:szCs w:val="20"/>
        </w:rPr>
      </w:pPr>
    </w:p>
    <w:p w14:paraId="4CCC34D3" w14:textId="77777777" w:rsidR="00395394" w:rsidRDefault="00CD3748">
      <w:pPr>
        <w:spacing w:after="0" w:line="240" w:lineRule="auto"/>
        <w:jc w:val="both"/>
        <w:rPr>
          <w:rFonts w:cstheme="minorHAnsi"/>
          <w:i/>
          <w:iCs/>
          <w:sz w:val="20"/>
          <w:szCs w:val="20"/>
        </w:rPr>
      </w:pPr>
      <w:r>
        <w:rPr>
          <w:rFonts w:cstheme="minorHAnsi"/>
          <w:i/>
          <w:iCs/>
          <w:sz w:val="20"/>
          <w:szCs w:val="20"/>
        </w:rPr>
        <w:t xml:space="preserve">       …………………………………………</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w:t>
      </w:r>
    </w:p>
    <w:p w14:paraId="51135719" w14:textId="77777777" w:rsidR="00395394" w:rsidRDefault="00CD3748">
      <w:pPr>
        <w:spacing w:after="0" w:line="240" w:lineRule="auto"/>
        <w:jc w:val="both"/>
        <w:rPr>
          <w:rFonts w:cstheme="minorHAnsi"/>
          <w:i/>
          <w:iCs/>
          <w:sz w:val="18"/>
          <w:szCs w:val="18"/>
        </w:rPr>
      </w:pPr>
      <w:r>
        <w:rPr>
          <w:rFonts w:cstheme="minorHAnsi"/>
          <w:i/>
          <w:iCs/>
          <w:sz w:val="18"/>
          <w:szCs w:val="18"/>
        </w:rPr>
        <w:t xml:space="preserve">                             (data)</w:t>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t xml:space="preserve">              (czytelny podpis)</w:t>
      </w:r>
    </w:p>
    <w:p w14:paraId="6E0128C1" w14:textId="77777777" w:rsidR="00395394" w:rsidRDefault="00395394">
      <w:pPr>
        <w:pStyle w:val="NormalnyWeb"/>
        <w:shd w:val="clear" w:color="auto" w:fill="FFFFFF"/>
        <w:spacing w:before="0" w:beforeAutospacing="0"/>
        <w:rPr>
          <w:rFonts w:ascii="Arial" w:hAnsi="Arial" w:cs="Arial"/>
          <w:color w:val="212529"/>
          <w:sz w:val="23"/>
          <w:szCs w:val="23"/>
        </w:rPr>
      </w:pPr>
    </w:p>
    <w:p w14:paraId="3D8569AD" w14:textId="77777777" w:rsidR="00395394" w:rsidRDefault="00395394">
      <w:pPr>
        <w:spacing w:after="0" w:line="240" w:lineRule="auto"/>
        <w:jc w:val="both"/>
        <w:rPr>
          <w:rFonts w:cstheme="minorHAnsi"/>
          <w:sz w:val="18"/>
          <w:szCs w:val="18"/>
        </w:rPr>
      </w:pPr>
    </w:p>
    <w:p w14:paraId="4233EB89" w14:textId="77777777" w:rsidR="00395394" w:rsidRDefault="00395394">
      <w:pPr>
        <w:spacing w:after="0" w:line="240" w:lineRule="auto"/>
        <w:jc w:val="both"/>
        <w:rPr>
          <w:rFonts w:cstheme="minorHAnsi"/>
          <w:sz w:val="18"/>
          <w:szCs w:val="18"/>
        </w:rPr>
      </w:pPr>
    </w:p>
    <w:p w14:paraId="5CDFD0DE" w14:textId="77777777" w:rsidR="00395394" w:rsidRDefault="00395394">
      <w:pPr>
        <w:spacing w:after="0" w:line="240" w:lineRule="auto"/>
        <w:jc w:val="both"/>
        <w:rPr>
          <w:rFonts w:cstheme="minorHAnsi"/>
          <w:sz w:val="18"/>
          <w:szCs w:val="18"/>
        </w:rPr>
      </w:pPr>
    </w:p>
    <w:p w14:paraId="115CB648" w14:textId="77777777" w:rsidR="00395394" w:rsidRDefault="00395394">
      <w:pPr>
        <w:spacing w:after="0" w:line="240" w:lineRule="auto"/>
        <w:jc w:val="both"/>
        <w:rPr>
          <w:rFonts w:cstheme="minorHAnsi"/>
          <w:sz w:val="18"/>
          <w:szCs w:val="18"/>
        </w:rPr>
      </w:pPr>
    </w:p>
    <w:p w14:paraId="2CC9B5A2" w14:textId="77777777" w:rsidR="00395394" w:rsidRDefault="00CD3748">
      <w:pPr>
        <w:pStyle w:val="Akapitzlist"/>
        <w:numPr>
          <w:ilvl w:val="0"/>
          <w:numId w:val="9"/>
        </w:numPr>
        <w:spacing w:after="0" w:line="240" w:lineRule="auto"/>
        <w:jc w:val="both"/>
        <w:rPr>
          <w:rFonts w:cstheme="minorHAnsi"/>
        </w:rPr>
      </w:pPr>
      <w:r>
        <w:t>Jeżeli w dokumentach rekrutacyjnych umieścili Państwo szczególne kategorie danych, o których mowa w art. 9 ust. 1 RODO, konieczna będzie Państwa zgoda na ich przetwarzanie. Dane należące do szczególnych kategorii (tzw. dane wrażliwe) to dane osobowe ujawniające pochodzenie rasowe lub etniczne, poglądy polityczne, przekonania religijne lub światopoglądowe, przynależność do związków zawodowych, dane genetyczne, dane biometryczne w celu jednoznacznego zidentyfikowania osoby fizycznej lub dane dotyczące zdrowia, seksualności lub orientacji seksualnej tej osoby.</w:t>
      </w:r>
      <w:r>
        <w:rPr>
          <w:rFonts w:cstheme="minorHAnsi"/>
        </w:rPr>
        <w:t xml:space="preserve"> Zgoda może być sformułowana w następujący sposób:</w:t>
      </w:r>
    </w:p>
    <w:p w14:paraId="5149DAA6" w14:textId="77777777" w:rsidR="00395394" w:rsidRDefault="00395394">
      <w:pPr>
        <w:pStyle w:val="NormalnyWeb"/>
        <w:shd w:val="clear" w:color="auto" w:fill="FFFFFF"/>
        <w:spacing w:before="0" w:beforeAutospacing="0"/>
        <w:rPr>
          <w:rFonts w:asciiTheme="minorHAnsi" w:hAnsiTheme="minorHAnsi" w:cstheme="minorHAnsi"/>
          <w:i/>
          <w:iCs/>
          <w:sz w:val="22"/>
          <w:szCs w:val="22"/>
        </w:rPr>
      </w:pPr>
    </w:p>
    <w:p w14:paraId="1955E122" w14:textId="77777777" w:rsidR="00395394" w:rsidRDefault="00CD3748">
      <w:pPr>
        <w:pStyle w:val="NormalnyWeb"/>
        <w:shd w:val="clear" w:color="auto" w:fill="FFFFFF"/>
        <w:spacing w:before="0" w:beforeAutospacing="0"/>
        <w:jc w:val="both"/>
        <w:rPr>
          <w:rFonts w:asciiTheme="minorHAnsi" w:hAnsiTheme="minorHAnsi" w:cstheme="minorHAnsi"/>
          <w:i/>
          <w:iCs/>
          <w:sz w:val="22"/>
          <w:szCs w:val="22"/>
        </w:rPr>
      </w:pPr>
      <w:r>
        <w:rPr>
          <w:rFonts w:asciiTheme="minorHAnsi" w:hAnsiTheme="minorHAnsi" w:cstheme="minorHAnsi"/>
          <w:i/>
          <w:iCs/>
          <w:sz w:val="22"/>
          <w:szCs w:val="22"/>
        </w:rPr>
        <w:t>[    ]  Wyrażam zgodę* na przetwarzanie szczególnych kategorii danych, o których mowa w art. 9 ust. 1 RODO, które zamieściłam/-em w liście motywacyjnym oraz załączonych do niego dokumentach.</w:t>
      </w:r>
    </w:p>
    <w:p w14:paraId="0EAA8C21" w14:textId="77777777" w:rsidR="00395394" w:rsidRDefault="00CD3748">
      <w:pPr>
        <w:pStyle w:val="NormalnyWeb"/>
        <w:shd w:val="clear" w:color="auto" w:fill="FFFFFF"/>
        <w:spacing w:before="0" w:beforeAutospacing="0"/>
        <w:rPr>
          <w:rFonts w:asciiTheme="minorHAnsi" w:hAnsiTheme="minorHAnsi" w:cstheme="minorHAnsi"/>
          <w:sz w:val="18"/>
          <w:szCs w:val="18"/>
        </w:rPr>
      </w:pPr>
      <w:r>
        <w:rPr>
          <w:rFonts w:asciiTheme="minorHAnsi" w:hAnsiTheme="minorHAnsi" w:cstheme="minorHAnsi"/>
          <w:sz w:val="20"/>
          <w:szCs w:val="20"/>
          <w:shd w:val="clear" w:color="auto" w:fill="FFFFFF"/>
        </w:rPr>
        <w:t>*- </w:t>
      </w:r>
      <w:r>
        <w:rPr>
          <w:rStyle w:val="Uwydatnienie"/>
          <w:rFonts w:asciiTheme="minorHAnsi" w:hAnsiTheme="minorHAnsi" w:cstheme="minorHAnsi"/>
          <w:sz w:val="20"/>
          <w:szCs w:val="20"/>
          <w:shd w:val="clear" w:color="auto" w:fill="FFFFFF"/>
        </w:rPr>
        <w:t>Zaznacz krzyżykiem właściwe pole wyboru</w:t>
      </w:r>
      <w:r>
        <w:rPr>
          <w:rFonts w:asciiTheme="minorHAnsi" w:hAnsiTheme="minorHAnsi" w:cstheme="minorHAnsi"/>
          <w:sz w:val="16"/>
          <w:szCs w:val="16"/>
        </w:rPr>
        <w:t xml:space="preserve">  </w:t>
      </w:r>
    </w:p>
    <w:p w14:paraId="3FCE78FF" w14:textId="77777777" w:rsidR="00395394" w:rsidRDefault="00395394">
      <w:pPr>
        <w:spacing w:after="0" w:line="240" w:lineRule="auto"/>
        <w:jc w:val="both"/>
        <w:rPr>
          <w:rFonts w:cstheme="minorHAnsi"/>
          <w:i/>
          <w:iCs/>
          <w:sz w:val="20"/>
          <w:szCs w:val="20"/>
        </w:rPr>
      </w:pPr>
    </w:p>
    <w:p w14:paraId="6F04B283" w14:textId="77777777" w:rsidR="00395394" w:rsidRDefault="00CD3748">
      <w:pPr>
        <w:spacing w:after="0" w:line="240" w:lineRule="auto"/>
        <w:jc w:val="both"/>
        <w:rPr>
          <w:rFonts w:cstheme="minorHAnsi"/>
          <w:i/>
          <w:iCs/>
          <w:sz w:val="20"/>
          <w:szCs w:val="20"/>
        </w:rPr>
      </w:pPr>
      <w:r>
        <w:rPr>
          <w:rFonts w:cstheme="minorHAnsi"/>
          <w:i/>
          <w:iCs/>
          <w:sz w:val="20"/>
          <w:szCs w:val="20"/>
        </w:rPr>
        <w:t xml:space="preserve">       …………………………………………</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w:t>
      </w:r>
    </w:p>
    <w:p w14:paraId="224150AA" w14:textId="77777777" w:rsidR="00395394" w:rsidRDefault="00CD3748">
      <w:pPr>
        <w:spacing w:after="0" w:line="240" w:lineRule="auto"/>
        <w:jc w:val="both"/>
        <w:rPr>
          <w:rFonts w:cstheme="minorHAnsi"/>
          <w:i/>
          <w:iCs/>
          <w:sz w:val="18"/>
          <w:szCs w:val="18"/>
        </w:rPr>
      </w:pPr>
      <w:r>
        <w:rPr>
          <w:rFonts w:cstheme="minorHAnsi"/>
          <w:i/>
          <w:iCs/>
          <w:sz w:val="18"/>
          <w:szCs w:val="18"/>
        </w:rPr>
        <w:t xml:space="preserve">                                         (data)</w:t>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t xml:space="preserve">                    (czytelny podpis)</w:t>
      </w:r>
    </w:p>
    <w:p w14:paraId="1CC6D65D" w14:textId="131A623D" w:rsidR="00395394" w:rsidRDefault="00395394">
      <w:pPr>
        <w:spacing w:after="0" w:line="240" w:lineRule="auto"/>
        <w:jc w:val="both"/>
        <w:rPr>
          <w:rFonts w:cstheme="minorHAnsi"/>
          <w:sz w:val="20"/>
          <w:szCs w:val="20"/>
        </w:rPr>
      </w:pPr>
    </w:p>
    <w:p w14:paraId="76377754" w14:textId="77777777" w:rsidR="00395394" w:rsidRDefault="00395394">
      <w:pPr>
        <w:spacing w:after="0" w:line="240" w:lineRule="auto"/>
        <w:jc w:val="both"/>
        <w:rPr>
          <w:rFonts w:cstheme="minorHAnsi"/>
          <w:sz w:val="20"/>
          <w:szCs w:val="20"/>
        </w:rPr>
      </w:pPr>
    </w:p>
    <w:sectPr w:rsidR="00395394">
      <w:footerReference w:type="default" r:id="rId7"/>
      <w:pgSz w:w="11906" w:h="16838"/>
      <w:pgMar w:top="851" w:right="849" w:bottom="993" w:left="1417"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4AD5" w14:textId="77777777" w:rsidR="00CD3748" w:rsidRDefault="00CD3748">
      <w:pPr>
        <w:spacing w:after="0" w:line="240" w:lineRule="auto"/>
      </w:pPr>
      <w:r>
        <w:separator/>
      </w:r>
    </w:p>
  </w:endnote>
  <w:endnote w:type="continuationSeparator" w:id="0">
    <w:p w14:paraId="039B0C96" w14:textId="77777777" w:rsidR="00CD3748" w:rsidRDefault="00CD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09C0" w14:textId="45D0F30D" w:rsidR="00395394" w:rsidRDefault="00395394">
    <w:pPr>
      <w:shd w:val="clear" w:color="auto" w:fill="FFFFFF"/>
      <w:spacing w:after="0" w:line="240" w:lineRule="auto"/>
      <w:rPr>
        <w:rFonts w:eastAsia="Times New Roman" w:cstheme="minorHAnsi"/>
        <w:sz w:val="18"/>
        <w:szCs w:val="18"/>
        <w:lang w:eastAsia="pl-PL"/>
      </w:rPr>
    </w:pPr>
  </w:p>
  <w:p w14:paraId="7C090D90" w14:textId="77777777" w:rsidR="00395394" w:rsidRDefault="00395394">
    <w:pPr>
      <w:shd w:val="clear" w:color="auto" w:fill="FFFFFF"/>
      <w:spacing w:after="0" w:line="240" w:lineRule="auto"/>
      <w:rPr>
        <w:rFonts w:eastAsia="Times New Roman" w:cstheme="minorHAnsi"/>
        <w:sz w:val="18"/>
        <w:szCs w:val="18"/>
        <w:lang w:eastAsia="pl-PL"/>
      </w:rPr>
    </w:pPr>
  </w:p>
  <w:p w14:paraId="7B335025" w14:textId="696C1214" w:rsidR="00395394" w:rsidRDefault="00395394">
    <w:pPr>
      <w:shd w:val="clear" w:color="auto" w:fill="FFFFFF"/>
      <w:spacing w:after="0" w:line="240" w:lineRule="auto"/>
      <w:rPr>
        <w:rFonts w:eastAsia="Times New Roman" w:cstheme="minorHAnsi"/>
        <w:sz w:val="20"/>
        <w:szCs w:val="20"/>
        <w:lang w:eastAsia="pl-P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BD67" w14:textId="77777777" w:rsidR="00CD3748" w:rsidRDefault="00CD3748">
      <w:pPr>
        <w:spacing w:after="0" w:line="240" w:lineRule="auto"/>
      </w:pPr>
      <w:r>
        <w:separator/>
      </w:r>
    </w:p>
  </w:footnote>
  <w:footnote w:type="continuationSeparator" w:id="0">
    <w:p w14:paraId="4B269A5D" w14:textId="77777777" w:rsidR="00CD3748" w:rsidRDefault="00CD3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B4E"/>
    <w:multiLevelType w:val="hybridMultilevel"/>
    <w:tmpl w:val="0B6A4DD8"/>
    <w:lvl w:ilvl="0" w:tplc="92B6F4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4C742E"/>
    <w:multiLevelType w:val="hybridMultilevel"/>
    <w:tmpl w:val="F8B02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DB62CE"/>
    <w:multiLevelType w:val="hybridMultilevel"/>
    <w:tmpl w:val="12045F94"/>
    <w:lvl w:ilvl="0" w:tplc="C9A2C2B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FD244E"/>
    <w:multiLevelType w:val="hybridMultilevel"/>
    <w:tmpl w:val="DEBC7DCA"/>
    <w:lvl w:ilvl="0" w:tplc="5E903A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1D3924"/>
    <w:multiLevelType w:val="hybridMultilevel"/>
    <w:tmpl w:val="CC6CD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351E2C"/>
    <w:multiLevelType w:val="multilevel"/>
    <w:tmpl w:val="613CD0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155AE7"/>
    <w:multiLevelType w:val="multilevel"/>
    <w:tmpl w:val="4C8E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3E2811"/>
    <w:multiLevelType w:val="hybridMultilevel"/>
    <w:tmpl w:val="1794CFDC"/>
    <w:lvl w:ilvl="0" w:tplc="A030C07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8714A7D"/>
    <w:multiLevelType w:val="hybridMultilevel"/>
    <w:tmpl w:val="DEDA0018"/>
    <w:lvl w:ilvl="0" w:tplc="92B6F4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8"/>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94"/>
    <w:rsid w:val="00395394"/>
    <w:rsid w:val="00437888"/>
    <w:rsid w:val="00810D7D"/>
    <w:rsid w:val="00CD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471E2"/>
  <w15:docId w15:val="{08EB45B4-FFA6-4F76-8085-E961496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48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spacing w:line="259" w:lineRule="auto"/>
      <w:ind w:left="720"/>
      <w:contextualSpacing/>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563C1" w:themeColor="hyperlink"/>
      <w:u w:val="single"/>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48054">
      <w:bodyDiv w:val="1"/>
      <w:marLeft w:val="0"/>
      <w:marRight w:val="0"/>
      <w:marTop w:val="0"/>
      <w:marBottom w:val="0"/>
      <w:divBdr>
        <w:top w:val="none" w:sz="0" w:space="0" w:color="auto"/>
        <w:left w:val="none" w:sz="0" w:space="0" w:color="auto"/>
        <w:bottom w:val="none" w:sz="0" w:space="0" w:color="auto"/>
        <w:right w:val="none" w:sz="0" w:space="0" w:color="auto"/>
      </w:divBdr>
    </w:div>
    <w:div w:id="16264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5624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Admin</cp:lastModifiedBy>
  <cp:revision>3</cp:revision>
  <cp:lastPrinted>2021-07-06T09:50:00Z</cp:lastPrinted>
  <dcterms:created xsi:type="dcterms:W3CDTF">2023-03-08T15:29:00Z</dcterms:created>
  <dcterms:modified xsi:type="dcterms:W3CDTF">2024-05-27T07:31:00Z</dcterms:modified>
</cp:coreProperties>
</file>